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0" w:firstLineChars="9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第四课时     生活小区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教材分析：</w:t>
      </w:r>
    </w:p>
    <w:p>
      <w:pPr>
        <w:pStyle w:val="4"/>
        <w:shd w:val="clear" w:color="auto" w:fill="FFFFFF"/>
        <w:spacing w:line="375" w:lineRule="atLeast"/>
        <w:ind w:firstLine="480"/>
        <w:rPr>
          <w:color w:val="000000"/>
          <w:sz w:val="28"/>
          <w:szCs w:val="28"/>
        </w:rPr>
      </w:pPr>
      <w:r>
        <w:fldChar w:fldCharType="begin"/>
      </w:r>
      <w:r>
        <w:instrText xml:space="preserve"> HYPERLINK "http://cpro.baidu.com/cpro/ui/uijs.php?adclass=0&amp;app_id=0&amp;c=news&amp;cf=1001&amp;ch=0&amp;di=128&amp;fv=17&amp;is_app=0&amp;jk=589b68bad0534ed&amp;k=%BD%CC%B2%C4&amp;k0=%BD%CC%B2%C4&amp;kdi0=0&amp;luki=1&amp;n=10&amp;p=baidu&amp;q=fyeedu_cpr&amp;rb=0&amp;rs=1&amp;seller_id=1&amp;sid=ed3405ad8bb68905&amp;ssp2=1&amp;stid=0&amp;t=tpclicked3_hc&amp;td=1694096&amp;tu=u1694096&amp;u=http%3A%2F%2Fwww%2Efyeedu%2Enet%2Finfo%2F171605%2D1%2Ehtm&amp;urlid=0" \t "_blank" </w:instrText>
      </w:r>
      <w:r>
        <w:fldChar w:fldCharType="separate"/>
      </w:r>
      <w:r>
        <w:rPr>
          <w:rStyle w:val="7"/>
          <w:color w:val="000000"/>
          <w:sz w:val="28"/>
          <w:szCs w:val="28"/>
        </w:rPr>
        <w:t>教材</w:t>
      </w:r>
      <w:r>
        <w:rPr>
          <w:rStyle w:val="7"/>
          <w:color w:val="000000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>以现实社会中的“生活小区”为主题，选择了学生非常现实</w:t>
      </w:r>
      <w:bookmarkStart w:id="0" w:name="_GoBack"/>
      <w:bookmarkEnd w:id="0"/>
      <w:r>
        <w:rPr>
          <w:color w:val="000000"/>
          <w:sz w:val="28"/>
          <w:szCs w:val="28"/>
        </w:rPr>
        <w:t>的小区平面图，门口的音乐喷泉、红红家新房装修、小区垃圾、物业费问题等事物，并针对每件事提出了若干问题。解决这些问题，既是综合运用所学知识的过程，也是学生进一步体验数学与生活密切联系的过程。第1课时，解决小区平面图、音乐喷泉、新房装修等问题。第2课时，解决生活垃圾、物业费问题，并交流学生了解到的生活小区中的其他问题。教材中提出的问题，都是学生熟悉的，运用所学空间与形、数与代数的知识能够解决的。教学时，要给学生充分的独立思考、自主解决问题的空间，让学生获得积极的学习体验，感受数学的作用，培养数学应用意识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冀教版六年级数学下册98—99页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教学目标：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经历看小区平面图，解决与平面图、音乐喷泉、家庭装修有关的问题的过程。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能综合运用知识解决生活小区中与面积有关的简单问题。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获得运用知识解决实际问题的成功体验，树立运用数学解决问题的自信心。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教学过程：</w:t>
      </w:r>
    </w:p>
    <w:p>
      <w:pPr>
        <w:numPr>
          <w:ilvl w:val="0"/>
          <w:numId w:val="2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谈话引入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同学们，大家都知道生活中处处有数学，那么我们生活的小区里有哪些数学问题呢？今天我们就走进一个生活小区，一起去发现并解决一些数学问题。学生读书98页。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设计意图：由生活中处处有数学轻松自然地进入新课，激发学生学习兴趣，调动学生生活经验，体会数学与生活的密切联系。</w:t>
      </w:r>
    </w:p>
    <w:p>
      <w:pPr>
        <w:ind w:left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设计意图：由生活中处处有数学轻松自然地进入新课，激发学生学学习兴趣，调动学生生活经验，体会数学与生活的密切联系。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二、探究新知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 小区概况        出示某小区的平面图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1、读小区平面图，从图中了解到那些信息？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设计意图：给学生自主读图、交流信息的机会，既考查了学生读平面图的能力，也使学生充分了解图中的信息，培养学生动手动脑动眼的习惯及语言表达能力。为下面解决数学问题提供基础。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这个小区有9栋居民楼；有一个音乐喷泉；有一所学校；卫生院在整个小区的东南角；这个平面图的比例尺是1:2000  （对于看不到比例尺的同学，可复习一下比例尺的知识）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2、怎样根据平面图上的比例尺求这个生活小区的面积？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设计意图：经历自主测量、计算小区面积的过程，提高解决实际问题的能力，获得愉快的学习体验。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学生动手测量，计算，教师巡视，了解学生做法。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由于本生活小区的轮廓不是一个规则图形，学生可运用不同的方法计算；还可能会出现误差。所以计算的面积也可能不同。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刚才我们已经计算了小区的占地面积，现在老师告诉你，这个小区绿地面积占整个小区面积的32%,请你算一算小区内的绿地面积是多少？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设计意图：利用百分数的知识解决实际问题。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由于测量的误差，小区面积算的不一样，所以绿地面积也会有不同的结果。只要学生按自己的小区面积计算正确就可以。</w:t>
      </w:r>
    </w:p>
    <w:p>
      <w:pPr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4、小区里绿化这么好，所以有不少人喜欢住在这里，小区内每栋楼都是6层，1—6号楼有5个单元，7—9号楼有6个单元。一个单元内每层有2套住房，小区内一共有多少套住房？请同学们算算。</w:t>
      </w:r>
    </w:p>
    <w:p>
      <w:pPr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设计意图：经历自主解决问题、交流不同方法的过程，提高解决实际问题的能力，体会算法的多样化。</w:t>
      </w:r>
    </w:p>
    <w:p>
      <w:pPr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(1)先分别计算1——6号楼，7——9号楼各有多少套住房，再相加。如：1——6号楼的住房套数</w:t>
      </w:r>
    </w:p>
    <w:p>
      <w:pPr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解法一：先求一个单元有几套住房，再求一栋楼5个单元共有几套房，最后求6栋楼有多少套住房2×6×5=60（套），60×6=360（套）</w:t>
      </w:r>
    </w:p>
    <w:p>
      <w:pPr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解法二：先求一号楼一层共有几套住房，再求一号楼六层一共有几套住房，最后求六栋楼一共有几套住房。2×5×6=60（套），60×6=360（套）</w:t>
      </w:r>
    </w:p>
    <w:p>
      <w:pPr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用相同的思路求出7</w:t>
      </w:r>
      <w:r>
        <w:rPr>
          <w:rFonts w:ascii="宋体" w:hAnsi="宋体"/>
          <w:sz w:val="28"/>
          <w:szCs w:val="28"/>
        </w:rPr>
        <w:t>—</w:t>
      </w:r>
      <w:r>
        <w:rPr>
          <w:rFonts w:hint="eastAsia" w:ascii="宋体" w:hAnsi="宋体"/>
          <w:sz w:val="28"/>
          <w:szCs w:val="28"/>
        </w:rPr>
        <w:t>9号楼的住房套数是216套，得出这个小区的住房共576套。</w:t>
      </w:r>
    </w:p>
    <w:p>
      <w:pPr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（2）先求出这个小区一共有多少单元，每个单元有多少套住房，最后得出整个小区住房套数。5×6+6×3=48（个）</w:t>
      </w:r>
    </w:p>
    <w:p>
      <w:pPr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6×2=12（套）</w:t>
      </w:r>
    </w:p>
    <w:p>
      <w:pPr>
        <w:ind w:left="420" w:hanging="420" w:hanging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48×12=576（套）</w:t>
      </w:r>
    </w:p>
    <w:p>
      <w:pPr>
        <w:ind w:left="420" w:hanging="420" w:hangingChars="150"/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5、每套的住房面积平均为118平方米，这个小区的住房面积大约有多少平方米？</w:t>
      </w:r>
    </w:p>
    <w:p>
      <w:pPr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576×118=67968(平方米)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 小区门口的音乐喷泉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出示音乐喷泉示意图，请学生仔细读图，了解有关数据。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同学们，刚才我们观察这个小区平面图时，看到大门口有一个音乐喷泉，请大家认真读图，看看你能了解到哪些数据？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设计意图：让学生认真观察，为 解决问题奠定基础。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1、喷泉的底面直径是12米，喷泉高0.4米，喷泉池的壁顶宽0.3米，这个喷泉的占地面积是多少？</w:t>
      </w:r>
    </w:p>
    <w:p>
      <w:pPr>
        <w:rPr>
          <w:rFonts w:hint="eastAsia" w:ascii="宋体" w:hAnsi="宋体"/>
          <w:sz w:val="28"/>
          <w:szCs w:val="28"/>
          <w:vertAlign w:val="superscript"/>
        </w:rPr>
      </w:pPr>
      <w:r>
        <w:rPr>
          <w:rFonts w:hint="eastAsia" w:ascii="宋体" w:hAnsi="宋体"/>
          <w:sz w:val="28"/>
          <w:szCs w:val="28"/>
        </w:rPr>
        <w:t>3.14×（</w:t>
      </w:r>
      <w:r>
        <w:rPr>
          <w:rFonts w:ascii="宋体" w:hAnsi="宋体"/>
          <w:position w:val="-24"/>
          <w:sz w:val="28"/>
          <w:szCs w:val="28"/>
        </w:rPr>
        <w:object>
          <v:shape id="_x0000_i1025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ascii="宋体" w:hAnsi="宋体"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>=113.04(平方米)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2、喷泉池的容积约是多少立方米？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12÷2-0.3=5.7(米)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3.14×5.7×5.7≈102(平方米)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102×0.4=40.8（立方米）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3、正常使用后，喷泉池内的水只需占到池深的2\5,实际需要多少立方米的水？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40.8×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EQ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ascii="宋体" w:hAnsi="宋体"/>
          <w:position w:val="-24"/>
          <w:sz w:val="28"/>
          <w:szCs w:val="28"/>
        </w:rPr>
        <w:object>
          <v:shape id="_x0000_i102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=16.32(立方米)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4、喷泉开放时，每天要损耗池内1\20,要保持水的正常状态，每天要在池内补充多少水？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16.32×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EQ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ascii="宋体" w:hAnsi="宋体"/>
          <w:position w:val="-24"/>
          <w:sz w:val="28"/>
          <w:szCs w:val="28"/>
        </w:rPr>
        <w:object>
          <v:shape id="_x0000_i1027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=0.816(立方米)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（三）红红的卧室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红红家在小区里买了一套住房，正在装修，请同学们仔细读图，了解红红卧室的长、宽、高及门窗的尺寸。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设计意图：讨论新房装修的事情，自然引出要解决的问题，使学生体会问题来自于现实生活。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一、（1）计算粉刷面积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4×2.6×2+4×3+3×2.6×2=48.4(平方米)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48.4-1.2×1.5-2×0.8=45(平方米)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设计意图：综合运用按比例分配知识解决实际生活中的问题。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（2）根据装修工人介绍，新房墙壁至少要粉刷两遍，第一遍每平方米需要0.5升，第二遍用的涂料比第一遍省三分之一，一共需要多少升涂料？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第一遍用的涂料是：45×0.5=22.5（升）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第二遍用的涂料是：22.5×（1-</w:t>
      </w:r>
      <w:r>
        <w:rPr>
          <w:rFonts w:ascii="宋体" w:hAnsi="宋体"/>
          <w:position w:val="-24"/>
          <w:sz w:val="28"/>
          <w:szCs w:val="28"/>
        </w:rPr>
        <w:object>
          <v:shape id="_x0000_i102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）=15（升）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一共用：22.5+15=37.5（升）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设计意图：灵活运用数学解决实际问题，体会数学计算与实际应用的关系。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（3）红红想把房间粉刷成浅绿色，如果把白色、绿色涂料按5:1调配，各需要多少升的涂料呢？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白色涂料：37.5×</w:t>
      </w:r>
      <w:r>
        <w:rPr>
          <w:rFonts w:ascii="宋体" w:hAnsi="宋体"/>
          <w:position w:val="-24"/>
          <w:sz w:val="28"/>
          <w:szCs w:val="28"/>
        </w:rPr>
        <w:object>
          <v:shape id="_x0000_i102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=31.25（升）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绿色涂料：37.5×</w:t>
      </w:r>
      <w:r>
        <w:rPr>
          <w:rFonts w:ascii="宋体" w:hAnsi="宋体"/>
          <w:position w:val="-24"/>
          <w:sz w:val="28"/>
          <w:szCs w:val="28"/>
        </w:rPr>
        <w:object>
          <v:shape id="_x0000_i103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=6.25（升）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（4）算一算，各需要买几桶涂料，要花多少钱？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白色涂料5升1桶  31.25÷5=6.25（桶）≈7（桶）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绿色涂料1升1桶，6.25桶进一法约是7桶。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白的涂料需要：50×7=350（元）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绿色涂料需要：12×7=84（元）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一共需要：350+84=434（元）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设计意图：给学生自主解决问题的空间，使学生获得积极的学习体验，增强学好数学的信心，培养应用意识。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二、铺地面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我们帮红红解决了粉刷墙壁的问题，现在咱们帮她把地面铺上瓷砖吧。请同学们看课本上100页的几种类型的瓷砖，了解它的尺寸和价钱，课后解决书中的两个问题。</w:t>
      </w:r>
    </w:p>
    <w:p>
      <w:pPr>
        <w:rPr>
          <w:rFonts w:hint="eastAsia" w:ascii="宋体" w:hAnsi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2B3F14"/>
    <w:multiLevelType w:val="multilevel"/>
    <w:tmpl w:val="2F2B3F14"/>
    <w:lvl w:ilvl="0" w:tentative="0">
      <w:start w:val="1"/>
      <w:numFmt w:val="none"/>
      <w:lvlText w:val="一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56122A2"/>
    <w:multiLevelType w:val="multilevel"/>
    <w:tmpl w:val="556122A2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23E0C"/>
    <w:rsid w:val="001537F4"/>
    <w:rsid w:val="00725F1C"/>
    <w:rsid w:val="00A315D2"/>
    <w:rsid w:val="00D23E0C"/>
    <w:rsid w:val="2B167CAC"/>
    <w:rsid w:val="7EF5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2385</Words>
  <Characters>2623</Characters>
  <Lines>23</Lines>
  <Paragraphs>6</Paragraphs>
  <TotalTime>0</TotalTime>
  <ScaleCrop>false</ScaleCrop>
  <LinksUpToDate>false</LinksUpToDate>
  <CharactersWithSpaces>2664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2018-08-10T08:47:00Z</dcterms:created>
  <dc:creator>Administrator</dc:creator>
  <cp:lastModifiedBy>Administrator</cp:lastModifiedBy>
  <dcterms:modified xsi:type="dcterms:W3CDTF">2023-12-29T03:17:11Z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80B7B7549E52473598745781FED0606E</vt:lpwstr>
  </property>
</Properties>
</file>